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48D" w:rsidRPr="00A1048D" w:rsidRDefault="00A1048D" w:rsidP="00372A5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</w:pPr>
      <w:r w:rsidRPr="00A1048D"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  <w:t>Подвижные игры (активное взаимодействие)</w:t>
      </w:r>
    </w:p>
    <w:p w:rsidR="00A1048D" w:rsidRPr="00A1048D" w:rsidRDefault="00A1048D" w:rsidP="00372A5D">
      <w:pPr>
        <w:numPr>
          <w:ilvl w:val="0"/>
          <w:numId w:val="2"/>
        </w:numPr>
        <w:shd w:val="clear" w:color="auto" w:fill="FFFFFF"/>
        <w:spacing w:after="180" w:line="48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A1048D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«Хвост дракона»</w:t>
      </w:r>
      <w:r w:rsidRPr="00A1048D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: Родитель — «голова» дракона, ребенок — «хвост» (держится за пояс). Задача «головы» — поймать свой «хвост», а задача ребенка — увернуться, не отпуская рук.</w:t>
      </w:r>
    </w:p>
    <w:p w:rsidR="00A1048D" w:rsidRPr="00A1048D" w:rsidRDefault="00A1048D" w:rsidP="00372A5D">
      <w:pPr>
        <w:numPr>
          <w:ilvl w:val="0"/>
          <w:numId w:val="2"/>
        </w:numPr>
        <w:shd w:val="clear" w:color="auto" w:fill="FFFFFF"/>
        <w:spacing w:after="180" w:line="48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A1048D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«Полоса препятствий»</w:t>
      </w:r>
      <w:r w:rsidRPr="00A1048D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: Родитель строит из подручных средств (подушки, стулья, ленты) маршрут, который они должны пройти вместе, держась за руки или неся общий предмет (например, мячик на листе бумаги).</w:t>
      </w:r>
    </w:p>
    <w:p w:rsidR="00A1048D" w:rsidRPr="00A1048D" w:rsidRDefault="00A1048D" w:rsidP="00372A5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</w:pPr>
      <w:r w:rsidRPr="00A1048D"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  <w:t>Коммуникативные и развивающие игры</w:t>
      </w:r>
    </w:p>
    <w:p w:rsidR="00A1048D" w:rsidRPr="00A1048D" w:rsidRDefault="00A1048D" w:rsidP="00372A5D">
      <w:pPr>
        <w:numPr>
          <w:ilvl w:val="0"/>
          <w:numId w:val="3"/>
        </w:numPr>
        <w:shd w:val="clear" w:color="auto" w:fill="FFFFFF"/>
        <w:spacing w:after="180" w:line="48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A1048D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«Интервью»</w:t>
      </w:r>
      <w:r w:rsidRPr="00A1048D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: Ребенок берет у родителя интервью на необычную тему (например: «В какие игры ты играл, когда был маленьким?» или «Если бы ты был супергероем, то каким?»). Это сближает и развивает речь.</w:t>
      </w:r>
    </w:p>
    <w:p w:rsidR="00D32044" w:rsidRDefault="00A1048D" w:rsidP="00372A5D">
      <w:pPr>
        <w:numPr>
          <w:ilvl w:val="0"/>
          <w:numId w:val="3"/>
        </w:numPr>
        <w:shd w:val="clear" w:color="auto" w:fill="FFFFFF"/>
        <w:spacing w:after="180" w:line="48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A1048D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«Рисунок в четыре руки»</w:t>
      </w:r>
      <w:r w:rsidRPr="00A1048D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: Пара берет один фломастер (вместе держатся за него) и пытается нарисовать заданный предмет (домик, дерево, кошку), не договариваясь словами. Учит понимать друг друга без слов</w:t>
      </w:r>
      <w:r w:rsidR="00A8321F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 xml:space="preserve">. </w:t>
      </w:r>
    </w:p>
    <w:p w:rsidR="00372A5D" w:rsidRDefault="00372A5D" w:rsidP="00372A5D">
      <w:pPr>
        <w:shd w:val="clear" w:color="auto" w:fill="FFFFFF"/>
        <w:spacing w:after="180" w:line="480" w:lineRule="auto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</w:p>
    <w:p w:rsidR="00A8321F" w:rsidRPr="00A8321F" w:rsidRDefault="00A8321F" w:rsidP="00372A5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</w:pPr>
      <w:r w:rsidRPr="00A8321F"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  <w:lastRenderedPageBreak/>
        <w:t> Игры на тактильный контакт и доверие</w:t>
      </w:r>
    </w:p>
    <w:p w:rsidR="00A8321F" w:rsidRPr="00A8321F" w:rsidRDefault="00A8321F" w:rsidP="00372A5D">
      <w:pPr>
        <w:numPr>
          <w:ilvl w:val="0"/>
          <w:numId w:val="5"/>
        </w:numPr>
        <w:shd w:val="clear" w:color="auto" w:fill="FFFFFF"/>
        <w:spacing w:after="180" w:line="48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A8321F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«Угадай по руке»</w:t>
      </w:r>
      <w:r w:rsidRPr="00A8321F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: Ребенок закрывает глаза, а несколько родителей (включая его собственного) протягивают руки. Ребенок должен на ощупь узнать руки своей мамы или папы. Потом меняются ролями — это очень трогательный момент.</w:t>
      </w:r>
    </w:p>
    <w:p w:rsidR="00372A5D" w:rsidRPr="00A8321F" w:rsidRDefault="00A8321F" w:rsidP="00372A5D">
      <w:pPr>
        <w:numPr>
          <w:ilvl w:val="0"/>
          <w:numId w:val="5"/>
        </w:numPr>
        <w:shd w:val="clear" w:color="auto" w:fill="FFFFFF"/>
        <w:spacing w:after="180" w:line="48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A8321F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«Письмо на спине»</w:t>
      </w:r>
      <w:r w:rsidRPr="00A8321F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: Родитель «рисует» пальцем на спине ребенка простую фигуру (круг, сердце, домик, букву), а ребенок должен угадать, что это. Затем ребенок рисует на спине родителя. Это отлично расслабляет нервную систему.</w:t>
      </w:r>
    </w:p>
    <w:p w:rsidR="00372A5D" w:rsidRPr="00A1048D" w:rsidRDefault="00372A5D" w:rsidP="00372A5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</w:pPr>
      <w:r w:rsidRPr="00A1048D"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  <w:t>Игр</w:t>
      </w:r>
      <w:r w:rsidRPr="00372A5D"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  <w:t>а</w:t>
      </w:r>
      <w:r w:rsidRPr="00A1048D"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  <w:t>-разминк</w:t>
      </w:r>
      <w:r w:rsidRPr="00372A5D"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  <w:t>а</w:t>
      </w:r>
      <w:r w:rsidRPr="00A1048D"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  <w:t xml:space="preserve"> (на сплочение и контакт)</w:t>
      </w:r>
    </w:p>
    <w:p w:rsidR="00372A5D" w:rsidRDefault="00372A5D" w:rsidP="00372A5D">
      <w:pPr>
        <w:numPr>
          <w:ilvl w:val="0"/>
          <w:numId w:val="1"/>
        </w:numPr>
        <w:shd w:val="clear" w:color="auto" w:fill="FFFFFF"/>
        <w:spacing w:after="180" w:line="48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A1048D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 xml:space="preserve"> «Зеркало»</w:t>
      </w:r>
      <w:r w:rsidRPr="00A1048D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: Ребенок и родитель встают друг напротив друга. Один показывает движение, другой должен максимально точно его повторить. Потом они меняются ролями. Отлично развивает внимание и эмпатию.</w:t>
      </w:r>
    </w:p>
    <w:p w:rsidR="00372A5D" w:rsidRDefault="00372A5D" w:rsidP="00372A5D">
      <w:pPr>
        <w:shd w:val="clear" w:color="auto" w:fill="FFFFFF"/>
        <w:spacing w:after="180" w:line="480" w:lineRule="auto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</w:p>
    <w:p w:rsidR="00372A5D" w:rsidRDefault="00372A5D" w:rsidP="00372A5D">
      <w:pPr>
        <w:shd w:val="clear" w:color="auto" w:fill="FFFFFF"/>
        <w:spacing w:after="180" w:line="480" w:lineRule="auto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</w:p>
    <w:p w:rsidR="00372A5D" w:rsidRPr="00A1048D" w:rsidRDefault="00372A5D" w:rsidP="00372A5D">
      <w:pPr>
        <w:shd w:val="clear" w:color="auto" w:fill="FFFFFF"/>
        <w:spacing w:after="180" w:line="480" w:lineRule="auto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</w:p>
    <w:p w:rsidR="00A8321F" w:rsidRPr="00A8321F" w:rsidRDefault="00A8321F" w:rsidP="00372A5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</w:pPr>
      <w:r w:rsidRPr="00A8321F"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  <w:lastRenderedPageBreak/>
        <w:t>Игры на развитие мышления и воображения</w:t>
      </w:r>
    </w:p>
    <w:p w:rsidR="00A8321F" w:rsidRPr="00A8321F" w:rsidRDefault="00A8321F" w:rsidP="00372A5D">
      <w:pPr>
        <w:numPr>
          <w:ilvl w:val="0"/>
          <w:numId w:val="6"/>
        </w:numPr>
        <w:shd w:val="clear" w:color="auto" w:fill="FFFFFF"/>
        <w:spacing w:after="180" w:line="36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A8321F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«Общая сказка»</w:t>
      </w:r>
      <w:r w:rsidRPr="00A8321F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: Участники садятся в круг. Ведущий называет первое слово (например, «Однажды...»). Следующий участник добавляет свое слово, и так по цепочке. Получается смешная и неожиданная история, которую сочинили все вместе.</w:t>
      </w:r>
    </w:p>
    <w:p w:rsidR="00A8321F" w:rsidRPr="00A8321F" w:rsidRDefault="00A8321F" w:rsidP="00372A5D">
      <w:pPr>
        <w:numPr>
          <w:ilvl w:val="0"/>
          <w:numId w:val="6"/>
        </w:numPr>
        <w:shd w:val="clear" w:color="auto" w:fill="FFFFFF"/>
        <w:spacing w:after="180" w:line="36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A8321F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«Волшебный мешочек»</w:t>
      </w:r>
      <w:r w:rsidRPr="00A8321F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 xml:space="preserve">: </w:t>
      </w:r>
      <w:proofErr w:type="gramStart"/>
      <w:r w:rsidRPr="00A8321F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В</w:t>
      </w:r>
      <w:proofErr w:type="gramEnd"/>
      <w:r w:rsidRPr="00A8321F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 xml:space="preserve"> непрозрачный мешочек кладут разные бытовые предметы (ключи, шишку, ложку, игрушку). Ребенок и родитель по очереди нащупывают предмет и, не вытаскивая, описывают его свойства, а другой должен угадать.</w:t>
      </w:r>
    </w:p>
    <w:p w:rsidR="00A8321F" w:rsidRPr="00A8321F" w:rsidRDefault="00A8321F" w:rsidP="00372A5D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</w:pPr>
      <w:r w:rsidRPr="00A8321F"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  <w:t>Игры на внимание и тишину</w:t>
      </w:r>
    </w:p>
    <w:p w:rsidR="00A8321F" w:rsidRPr="00A8321F" w:rsidRDefault="00A8321F" w:rsidP="00372A5D">
      <w:pPr>
        <w:numPr>
          <w:ilvl w:val="0"/>
          <w:numId w:val="7"/>
        </w:numPr>
        <w:shd w:val="clear" w:color="auto" w:fill="FFFFFF"/>
        <w:spacing w:after="180" w:line="36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A8321F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«Спящий великан»</w:t>
      </w:r>
      <w:r w:rsidRPr="00A8321F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: Родитель — «великан», который «спит» в центре круга, охраняя «сокровище» (колокольчик или связку ключей). Ребенок должен бесшумно подкрасться и забрать предмет так, чтобы «великан» не услышал и не «проснулся».</w:t>
      </w:r>
    </w:p>
    <w:p w:rsidR="00A8321F" w:rsidRPr="00A8321F" w:rsidRDefault="00A8321F" w:rsidP="00372A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</w:pPr>
      <w:r w:rsidRPr="00A8321F">
        <w:rPr>
          <w:rFonts w:ascii="Times New Roman" w:eastAsia="Times New Roman" w:hAnsi="Times New Roman" w:cs="Times New Roman"/>
          <w:b/>
          <w:bCs/>
          <w:color w:val="0A0A0A"/>
          <w:sz w:val="44"/>
          <w:szCs w:val="44"/>
          <w:lang w:eastAsia="ru-RU"/>
        </w:rPr>
        <w:t>Графические тихие игры</w:t>
      </w:r>
    </w:p>
    <w:p w:rsidR="00A8321F" w:rsidRPr="00A8321F" w:rsidRDefault="00A8321F" w:rsidP="00372A5D">
      <w:pPr>
        <w:numPr>
          <w:ilvl w:val="0"/>
          <w:numId w:val="8"/>
        </w:numPr>
        <w:shd w:val="clear" w:color="auto" w:fill="FFFFFF"/>
        <w:spacing w:after="180" w:line="36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A8321F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 xml:space="preserve">«Дорисуй </w:t>
      </w:r>
      <w:proofErr w:type="spellStart"/>
      <w:r w:rsidRPr="00A8321F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монстрика</w:t>
      </w:r>
      <w:proofErr w:type="spellEnd"/>
      <w:r w:rsidRPr="00A8321F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»</w:t>
      </w:r>
      <w:r w:rsidRPr="00A8321F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: Один участник рисует на листе бумаги произвольную загогулину (кляксу), а второй должен превратить её в узнаваемый образ, добавив детали.</w:t>
      </w:r>
    </w:p>
    <w:p w:rsidR="00A8321F" w:rsidRPr="00E253F2" w:rsidRDefault="00A8321F" w:rsidP="00372A5D">
      <w:pPr>
        <w:numPr>
          <w:ilvl w:val="0"/>
          <w:numId w:val="8"/>
        </w:numPr>
        <w:shd w:val="clear" w:color="auto" w:fill="FFFFFF"/>
        <w:spacing w:after="180" w:line="360" w:lineRule="auto"/>
        <w:ind w:left="0"/>
        <w:jc w:val="both"/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</w:pPr>
      <w:r w:rsidRPr="00A8321F">
        <w:rPr>
          <w:rFonts w:ascii="Times New Roman" w:eastAsia="Times New Roman" w:hAnsi="Times New Roman" w:cs="Times New Roman"/>
          <w:b/>
          <w:bCs/>
          <w:color w:val="0A0A0A"/>
          <w:sz w:val="32"/>
          <w:szCs w:val="32"/>
          <w:lang w:eastAsia="ru-RU"/>
        </w:rPr>
        <w:t>«Муха» (мысленная версия)</w:t>
      </w:r>
      <w:r w:rsidRPr="00A8321F">
        <w:rPr>
          <w:rFonts w:ascii="Times New Roman" w:eastAsia="Times New Roman" w:hAnsi="Times New Roman" w:cs="Times New Roman"/>
          <w:color w:val="0A0A0A"/>
          <w:sz w:val="32"/>
          <w:szCs w:val="32"/>
          <w:lang w:eastAsia="ru-RU"/>
        </w:rPr>
        <w:t>: Представьте поле 3х3. В центре сидит «муха». Игроки по очереди говорят: «вверх», «вправо», «вниз», «влево». Нужно следить за мухой глазами (не водя пальцем) и хлопнуть, если она «вылетела» за край поля.</w:t>
      </w:r>
      <w:bookmarkStart w:id="0" w:name="_GoBack"/>
      <w:bookmarkEnd w:id="0"/>
    </w:p>
    <w:sectPr w:rsidR="00A8321F" w:rsidRPr="00E25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43D10"/>
    <w:multiLevelType w:val="multilevel"/>
    <w:tmpl w:val="982A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D794E"/>
    <w:multiLevelType w:val="multilevel"/>
    <w:tmpl w:val="13BC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4630B"/>
    <w:multiLevelType w:val="multilevel"/>
    <w:tmpl w:val="E76C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275EFA"/>
    <w:multiLevelType w:val="multilevel"/>
    <w:tmpl w:val="AB04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36AD4"/>
    <w:multiLevelType w:val="multilevel"/>
    <w:tmpl w:val="102A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713B7"/>
    <w:multiLevelType w:val="multilevel"/>
    <w:tmpl w:val="038C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EA55A0"/>
    <w:multiLevelType w:val="multilevel"/>
    <w:tmpl w:val="4010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9298E"/>
    <w:multiLevelType w:val="multilevel"/>
    <w:tmpl w:val="B396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8D"/>
    <w:rsid w:val="00372A5D"/>
    <w:rsid w:val="006E01C7"/>
    <w:rsid w:val="00A1048D"/>
    <w:rsid w:val="00A8321F"/>
    <w:rsid w:val="00D32044"/>
    <w:rsid w:val="00E2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DFFE"/>
  <w15:chartTrackingRefBased/>
  <w15:docId w15:val="{7AC15A58-A44A-4141-BBCD-1DC1C705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7FD4B-C9DD-41E7-A9F9-EB89E1A78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2026-03-13T12:31:00Z</cp:lastPrinted>
  <dcterms:created xsi:type="dcterms:W3CDTF">2026-03-13T11:22:00Z</dcterms:created>
  <dcterms:modified xsi:type="dcterms:W3CDTF">2026-03-13T13:18:00Z</dcterms:modified>
</cp:coreProperties>
</file>